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F415" w14:textId="288F21A4" w:rsidR="00116F14" w:rsidRPr="00CF0175" w:rsidRDefault="00CC316A">
      <w:pPr>
        <w:jc w:val="right"/>
        <w:rPr>
          <w:rFonts w:eastAsia="Calibri"/>
          <w:b/>
        </w:rPr>
      </w:pPr>
      <w:r w:rsidRPr="00CF0175">
        <w:rPr>
          <w:rFonts w:eastAsia="Calibri"/>
          <w:b/>
          <w:noProof/>
        </w:rPr>
        <w:drawing>
          <wp:anchor distT="0" distB="0" distL="114300" distR="114300" simplePos="0" relativeHeight="251659264" behindDoc="1" locked="0" layoutInCell="1" allowOverlap="1" wp14:anchorId="7857DCD0" wp14:editId="3E4EE9A8">
            <wp:simplePos x="0" y="0"/>
            <wp:positionH relativeFrom="column">
              <wp:posOffset>-749300</wp:posOffset>
            </wp:positionH>
            <wp:positionV relativeFrom="paragraph">
              <wp:posOffset>0</wp:posOffset>
            </wp:positionV>
            <wp:extent cx="2457450" cy="635000"/>
            <wp:effectExtent l="0" t="0" r="0" b="0"/>
            <wp:wrapTight wrapText="bothSides">
              <wp:wrapPolygon edited="0">
                <wp:start x="5526" y="0"/>
                <wp:lineTo x="2679" y="3240"/>
                <wp:lineTo x="1842" y="5832"/>
                <wp:lineTo x="2344" y="20736"/>
                <wp:lineTo x="3181" y="20736"/>
                <wp:lineTo x="13395" y="20736"/>
                <wp:lineTo x="16577" y="18792"/>
                <wp:lineTo x="16242" y="11664"/>
                <wp:lineTo x="19591" y="11016"/>
                <wp:lineTo x="18586" y="2592"/>
                <wp:lineTo x="6865" y="0"/>
                <wp:lineTo x="5526" y="0"/>
              </wp:wrapPolygon>
            </wp:wrapTight>
            <wp:docPr id="2139078883" name="Picture 2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078883" name="Picture 2" descr="A logo with text on it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989" b="28060"/>
                    <a:stretch/>
                  </pic:blipFill>
                  <pic:spPr bwMode="auto">
                    <a:xfrm>
                      <a:off x="0" y="0"/>
                      <a:ext cx="2457450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3A8" w:rsidRPr="00CF0175">
        <w:rPr>
          <w:rFonts w:eastAsia="Calibri"/>
          <w:b/>
        </w:rPr>
        <w:t>For Immediate Release</w:t>
      </w:r>
    </w:p>
    <w:p w14:paraId="3C16BFA4" w14:textId="74E4D8A2" w:rsidR="00116F14" w:rsidRPr="00CF0175" w:rsidRDefault="006223A8">
      <w:pPr>
        <w:jc w:val="right"/>
        <w:rPr>
          <w:rFonts w:eastAsia="Calibri"/>
        </w:rPr>
      </w:pPr>
      <w:r w:rsidRPr="00CF0175">
        <w:rPr>
          <w:rFonts w:eastAsia="Calibri"/>
        </w:rPr>
        <w:t>Media Contact:</w:t>
      </w:r>
    </w:p>
    <w:p w14:paraId="4FC2D3B7" w14:textId="77777777" w:rsidR="00116F14" w:rsidRPr="00CF0175" w:rsidRDefault="006223A8">
      <w:pPr>
        <w:jc w:val="right"/>
        <w:rPr>
          <w:rFonts w:eastAsia="Calibri"/>
        </w:rPr>
      </w:pPr>
      <w:r w:rsidRPr="00CF0175">
        <w:rPr>
          <w:rFonts w:eastAsia="Calibri"/>
        </w:rPr>
        <w:t>Beth Cocchiarella</w:t>
      </w:r>
    </w:p>
    <w:p w14:paraId="0040E4DB" w14:textId="77777777" w:rsidR="00116F14" w:rsidRPr="00CF0175" w:rsidRDefault="006223A8">
      <w:pPr>
        <w:jc w:val="right"/>
        <w:rPr>
          <w:rFonts w:eastAsia="Calibri"/>
        </w:rPr>
      </w:pPr>
      <w:r w:rsidRPr="00CF0175">
        <w:rPr>
          <w:rFonts w:eastAsia="Calibri"/>
        </w:rPr>
        <w:t>321.277.9630</w:t>
      </w:r>
    </w:p>
    <w:p w14:paraId="54986313" w14:textId="77777777" w:rsidR="00116F14" w:rsidRPr="00CF0175" w:rsidRDefault="00116F14">
      <w:pPr>
        <w:rPr>
          <w:rFonts w:eastAsia="Calibri"/>
        </w:rPr>
      </w:pPr>
    </w:p>
    <w:p w14:paraId="1DCBBFA4" w14:textId="77777777" w:rsidR="00CF0175" w:rsidRDefault="00CF0175" w:rsidP="00341B2C">
      <w:pPr>
        <w:jc w:val="center"/>
        <w:rPr>
          <w:rFonts w:eastAsia="Calibri"/>
          <w:b/>
        </w:rPr>
      </w:pPr>
      <w:r w:rsidRPr="00CF0175">
        <w:rPr>
          <w:rFonts w:eastAsia="Calibri"/>
          <w:b/>
        </w:rPr>
        <w:t xml:space="preserve">UNIVERSITY OF FLORIDA UNVEILS NEW PUBLIC SAFETY BUILDING </w:t>
      </w:r>
    </w:p>
    <w:p w14:paraId="2298F328" w14:textId="26A8337B" w:rsidR="00341B2C" w:rsidRPr="00CF0175" w:rsidRDefault="00CF0175" w:rsidP="00341B2C">
      <w:pPr>
        <w:jc w:val="center"/>
        <w:rPr>
          <w:b/>
          <w:color w:val="000000"/>
        </w:rPr>
      </w:pPr>
      <w:r w:rsidRPr="00CF0175">
        <w:rPr>
          <w:rFonts w:eastAsia="Calibri"/>
          <w:b/>
        </w:rPr>
        <w:t>DESIGNED BY SCHENKELSHULTZ</w:t>
      </w:r>
      <w:r w:rsidRPr="00CF0175">
        <w:rPr>
          <w:b/>
          <w:color w:val="000000"/>
        </w:rPr>
        <w:t xml:space="preserve"> </w:t>
      </w:r>
    </w:p>
    <w:p w14:paraId="60B507FE" w14:textId="77777777" w:rsidR="00341B2C" w:rsidRPr="00CF0175" w:rsidRDefault="00341B2C" w:rsidP="00341B2C">
      <w:pPr>
        <w:jc w:val="center"/>
        <w:rPr>
          <w:bCs/>
          <w:color w:val="000000"/>
        </w:rPr>
      </w:pPr>
      <w:r w:rsidRPr="00CF0175">
        <w:rPr>
          <w:bCs/>
          <w:color w:val="000000"/>
        </w:rPr>
        <w:t xml:space="preserve"> </w:t>
      </w:r>
    </w:p>
    <w:p w14:paraId="1C007989" w14:textId="77777777" w:rsidR="00341B2C" w:rsidRPr="00CF0175" w:rsidRDefault="00341B2C" w:rsidP="00341B2C">
      <w:pPr>
        <w:jc w:val="center"/>
        <w:rPr>
          <w:rFonts w:eastAsia="Calibri"/>
          <w:bCs/>
          <w:i/>
          <w:iCs/>
        </w:rPr>
      </w:pPr>
      <w:r w:rsidRPr="00CF0175">
        <w:rPr>
          <w:rFonts w:eastAsia="Calibri"/>
          <w:bCs/>
          <w:i/>
          <w:iCs/>
        </w:rPr>
        <w:t>Re-defining Security Standards while Blending Campus Police Station with Innovative Training Facility</w:t>
      </w:r>
    </w:p>
    <w:p w14:paraId="272AA45F" w14:textId="77777777" w:rsidR="00116F14" w:rsidRPr="00CF0175" w:rsidRDefault="00116F14">
      <w:pPr>
        <w:rPr>
          <w:rFonts w:eastAsia="Calibri"/>
        </w:rPr>
      </w:pPr>
    </w:p>
    <w:p w14:paraId="065576B5" w14:textId="4F5762D3" w:rsidR="00341B2C" w:rsidRPr="00CF0175" w:rsidRDefault="00341B2C" w:rsidP="00341B2C">
      <w:pPr>
        <w:rPr>
          <w:rFonts w:eastAsia="Calibri"/>
        </w:rPr>
      </w:pPr>
      <w:r w:rsidRPr="00883AC4">
        <w:rPr>
          <w:rFonts w:eastAsia="Calibri"/>
          <w:b/>
          <w:bCs/>
        </w:rPr>
        <w:t>Gainesville, FL, June 26, 2023</w:t>
      </w:r>
      <w:r w:rsidRPr="00CF0175">
        <w:rPr>
          <w:rFonts w:eastAsia="Calibri"/>
        </w:rPr>
        <w:t xml:space="preserve"> – Recently, </w:t>
      </w:r>
      <w:proofErr w:type="spellStart"/>
      <w:r w:rsidRPr="00CF0175">
        <w:rPr>
          <w:rFonts w:eastAsia="Calibri"/>
        </w:rPr>
        <w:t>SchenkelShultz</w:t>
      </w:r>
      <w:proofErr w:type="spellEnd"/>
      <w:r w:rsidRPr="00CF0175">
        <w:rPr>
          <w:rFonts w:eastAsia="Calibri"/>
        </w:rPr>
        <w:t xml:space="preserve"> Architecture celebrated the grand opening of the highly anticipated University of Florida (UF) Public Safety Building.</w:t>
      </w:r>
    </w:p>
    <w:p w14:paraId="17B7A279" w14:textId="77777777" w:rsidR="00341B2C" w:rsidRPr="00CF0175" w:rsidRDefault="00341B2C" w:rsidP="00341B2C">
      <w:pPr>
        <w:rPr>
          <w:rFonts w:eastAsia="Calibri"/>
        </w:rPr>
      </w:pPr>
    </w:p>
    <w:p w14:paraId="7AE0AF94" w14:textId="77777777" w:rsidR="00341B2C" w:rsidRPr="00CF0175" w:rsidRDefault="00341B2C" w:rsidP="00341B2C">
      <w:pPr>
        <w:rPr>
          <w:rFonts w:eastAsia="Calibri"/>
        </w:rPr>
      </w:pPr>
      <w:r w:rsidRPr="00CF0175">
        <w:rPr>
          <w:rFonts w:eastAsia="Calibri"/>
        </w:rPr>
        <w:t xml:space="preserve">Located on UF’s main campus in Gainesville, </w:t>
      </w:r>
      <w:proofErr w:type="gramStart"/>
      <w:r w:rsidRPr="00CF0175">
        <w:rPr>
          <w:rFonts w:eastAsia="Calibri"/>
        </w:rPr>
        <w:t>Florida</w:t>
      </w:r>
      <w:proofErr w:type="gramEnd"/>
      <w:r w:rsidRPr="00CF0175">
        <w:rPr>
          <w:rFonts w:eastAsia="Calibri"/>
        </w:rPr>
        <w:t xml:space="preserve"> the $20.5 million building ushers in a new era in campus security, housing all police and emergency functions under one roof. </w:t>
      </w:r>
      <w:bookmarkStart w:id="0" w:name="m_-1849009834829118736__Hlk138426154"/>
      <w:r w:rsidRPr="00CF0175">
        <w:rPr>
          <w:rFonts w:eastAsia="Calibri"/>
        </w:rPr>
        <w:t>The project serves as a beacon of safety and transparency for the University with an exterior design that evokes the image of a protective shield</w:t>
      </w:r>
      <w:bookmarkEnd w:id="0"/>
      <w:r w:rsidRPr="00CF0175">
        <w:rPr>
          <w:rFonts w:eastAsia="Calibri"/>
        </w:rPr>
        <w:t>. </w:t>
      </w:r>
    </w:p>
    <w:p w14:paraId="18BCC6BD" w14:textId="77777777" w:rsidR="00341B2C" w:rsidRPr="00CF0175" w:rsidRDefault="00341B2C" w:rsidP="00341B2C">
      <w:pPr>
        <w:rPr>
          <w:rFonts w:eastAsia="Calibri"/>
        </w:rPr>
      </w:pPr>
      <w:r w:rsidRPr="00CF0175">
        <w:rPr>
          <w:rFonts w:eastAsia="Calibri"/>
        </w:rPr>
        <w:t> </w:t>
      </w:r>
    </w:p>
    <w:p w14:paraId="1D2111CF" w14:textId="77777777" w:rsidR="00341B2C" w:rsidRPr="00CF0175" w:rsidRDefault="00341B2C" w:rsidP="00341B2C">
      <w:pPr>
        <w:rPr>
          <w:rFonts w:eastAsia="Calibri"/>
        </w:rPr>
      </w:pPr>
      <w:r w:rsidRPr="00CF0175">
        <w:rPr>
          <w:rFonts w:eastAsia="Calibri"/>
        </w:rPr>
        <w:t xml:space="preserve">“This project consolidates thirteen departments, including a dispatch center, patrol offices, and an emergency operations center for to support proactive, reactive and education law enforcement,” said </w:t>
      </w:r>
      <w:proofErr w:type="spellStart"/>
      <w:r w:rsidRPr="00CF0175">
        <w:rPr>
          <w:rFonts w:eastAsia="Calibri"/>
        </w:rPr>
        <w:t>SchenkelShultz</w:t>
      </w:r>
      <w:proofErr w:type="spellEnd"/>
      <w:r w:rsidRPr="00CF0175">
        <w:rPr>
          <w:rFonts w:eastAsia="Calibri"/>
        </w:rPr>
        <w:t xml:space="preserve"> Partner and Design Lead, Ekta Desai. “In addition to creating a highly functional workspace, sustainability takes center stage. With reduced infiltration, solar shading, and a highly compact footprint, the Public Safety Building is designed and built as a high-performance building.”</w:t>
      </w:r>
    </w:p>
    <w:p w14:paraId="18B5012D" w14:textId="77777777" w:rsidR="00341B2C" w:rsidRPr="00CF0175" w:rsidRDefault="00341B2C" w:rsidP="00341B2C">
      <w:pPr>
        <w:rPr>
          <w:rFonts w:eastAsia="Calibri"/>
        </w:rPr>
      </w:pPr>
    </w:p>
    <w:p w14:paraId="72FAE00E" w14:textId="77777777" w:rsidR="00341B2C" w:rsidRPr="00CF0175" w:rsidRDefault="00341B2C" w:rsidP="00341B2C">
      <w:pPr>
        <w:rPr>
          <w:rFonts w:eastAsia="Calibri"/>
        </w:rPr>
      </w:pPr>
      <w:r w:rsidRPr="00CF0175">
        <w:rPr>
          <w:rFonts w:eastAsia="Calibri"/>
        </w:rPr>
        <w:t xml:space="preserve">Desai and Project Manager Kasey Teimouri created a law-enforcement headquarters doubling as a teaching tool – enabling comprehensive defense tactics training while fostering security awareness. A ground-floor community room serves as a campus armature providing a dynamic asset for students, university employees, and Alachua County residents. The versatile room will host training sessions, public meetings and </w:t>
      </w:r>
      <w:proofErr w:type="gramStart"/>
      <w:r w:rsidRPr="00CF0175">
        <w:rPr>
          <w:rFonts w:eastAsia="Calibri"/>
        </w:rPr>
        <w:t>extends</w:t>
      </w:r>
      <w:proofErr w:type="gramEnd"/>
      <w:r w:rsidRPr="00CF0175">
        <w:rPr>
          <w:rFonts w:eastAsia="Calibri"/>
        </w:rPr>
        <w:t xml:space="preserve"> to an existing bus stop to serve as protected shade for students while providing ease of access to the public.</w:t>
      </w:r>
    </w:p>
    <w:p w14:paraId="1D726895" w14:textId="77777777" w:rsidR="00341B2C" w:rsidRPr="00CF0175" w:rsidRDefault="00341B2C" w:rsidP="00341B2C">
      <w:pPr>
        <w:rPr>
          <w:rFonts w:eastAsia="Calibri"/>
        </w:rPr>
      </w:pPr>
    </w:p>
    <w:p w14:paraId="4922DA65" w14:textId="77777777" w:rsidR="00341B2C" w:rsidRPr="00CF0175" w:rsidRDefault="00341B2C" w:rsidP="00341B2C">
      <w:pPr>
        <w:rPr>
          <w:rFonts w:eastAsia="Calibri"/>
        </w:rPr>
      </w:pPr>
      <w:r w:rsidRPr="00CF0175">
        <w:rPr>
          <w:rFonts w:eastAsia="Calibri"/>
        </w:rPr>
        <w:t xml:space="preserve">The northern lobby and community room </w:t>
      </w:r>
      <w:proofErr w:type="gramStart"/>
      <w:r w:rsidRPr="00CF0175">
        <w:rPr>
          <w:rFonts w:eastAsia="Calibri"/>
        </w:rPr>
        <w:t>look into</w:t>
      </w:r>
      <w:proofErr w:type="gramEnd"/>
      <w:r w:rsidRPr="00CF0175">
        <w:rPr>
          <w:rFonts w:eastAsia="Calibri"/>
        </w:rPr>
        <w:t xml:space="preserve"> a new public plaza at the corner of Newell and Museum, a prominent campus gateway and intersection. The plaza playfully integrates a flag court and curated seating elements, crafted from salvaged brick from the 1928 original structure, where the agency originally resided.</w:t>
      </w:r>
    </w:p>
    <w:p w14:paraId="1D043926" w14:textId="77777777" w:rsidR="00341B2C" w:rsidRPr="00CF0175" w:rsidRDefault="00341B2C">
      <w:pPr>
        <w:rPr>
          <w:rFonts w:eastAsia="Calibri"/>
        </w:rPr>
      </w:pPr>
    </w:p>
    <w:p w14:paraId="7CD7E259" w14:textId="77777777" w:rsidR="00116F14" w:rsidRPr="00CF0175" w:rsidRDefault="006223A8">
      <w:pPr>
        <w:rPr>
          <w:rFonts w:eastAsia="Calibri"/>
          <w:b/>
        </w:rPr>
      </w:pPr>
      <w:r w:rsidRPr="00CF0175">
        <w:rPr>
          <w:rFonts w:eastAsia="Calibri"/>
          <w:b/>
        </w:rPr>
        <w:t xml:space="preserve">About </w:t>
      </w:r>
      <w:proofErr w:type="spellStart"/>
      <w:r w:rsidRPr="00CF0175">
        <w:rPr>
          <w:rFonts w:eastAsia="Calibri"/>
          <w:b/>
        </w:rPr>
        <w:t>SchenkelShultz</w:t>
      </w:r>
      <w:proofErr w:type="spellEnd"/>
      <w:r w:rsidRPr="00CF0175">
        <w:rPr>
          <w:rFonts w:eastAsia="Calibri"/>
          <w:b/>
        </w:rPr>
        <w:t xml:space="preserve"> Architecture</w:t>
      </w:r>
    </w:p>
    <w:p w14:paraId="011367B2" w14:textId="77777777" w:rsidR="00116F14" w:rsidRPr="00CF0175" w:rsidRDefault="006223A8">
      <w:pPr>
        <w:rPr>
          <w:rFonts w:eastAsia="Calibri"/>
        </w:rPr>
      </w:pPr>
      <w:r w:rsidRPr="00CF0175">
        <w:rPr>
          <w:rFonts w:eastAsia="Calibri"/>
        </w:rPr>
        <w:t xml:space="preserve">As a member of the Central Florida community for 40 years and headquartered in Downtown Orlando, </w:t>
      </w:r>
      <w:proofErr w:type="spellStart"/>
      <w:r w:rsidRPr="00CF0175">
        <w:rPr>
          <w:rFonts w:eastAsia="Calibri"/>
        </w:rPr>
        <w:t>SchenkelShultz</w:t>
      </w:r>
      <w:proofErr w:type="spellEnd"/>
      <w:r w:rsidRPr="00CF0175">
        <w:rPr>
          <w:rFonts w:eastAsia="Calibri"/>
        </w:rPr>
        <w:t xml:space="preserve"> is committed to inspiring the community through impactful design. The architecture and interior design firm has built a legacy of success through a continued focus on design excellence that responds to the distinct needs of each client. Rooted in critical thinking, </w:t>
      </w:r>
      <w:r w:rsidRPr="00CF0175">
        <w:rPr>
          <w:rFonts w:eastAsia="Calibri"/>
        </w:rPr>
        <w:lastRenderedPageBreak/>
        <w:t>research, collaboration, and personal experiences, the firm is passionate about design and creating meaningful community partnerships.</w:t>
      </w:r>
    </w:p>
    <w:p w14:paraId="607DD8C6" w14:textId="77777777" w:rsidR="00116F14" w:rsidRPr="00CF0175" w:rsidRDefault="00116F14">
      <w:pPr>
        <w:spacing w:after="160" w:line="259" w:lineRule="auto"/>
        <w:rPr>
          <w:rFonts w:eastAsia="Akkurat"/>
        </w:rPr>
      </w:pPr>
    </w:p>
    <w:p w14:paraId="56F21E36" w14:textId="77777777" w:rsidR="00116F14" w:rsidRPr="00CF0175" w:rsidRDefault="00116F14">
      <w:pPr>
        <w:rPr>
          <w:rFonts w:eastAsia="Akkurat"/>
        </w:rPr>
      </w:pPr>
    </w:p>
    <w:sectPr w:rsidR="00116F14" w:rsidRPr="00CF017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kura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F14"/>
    <w:rsid w:val="000E4400"/>
    <w:rsid w:val="00116F14"/>
    <w:rsid w:val="001B050F"/>
    <w:rsid w:val="00294DA9"/>
    <w:rsid w:val="00295345"/>
    <w:rsid w:val="00341B2C"/>
    <w:rsid w:val="003578B3"/>
    <w:rsid w:val="003656BF"/>
    <w:rsid w:val="003D12F5"/>
    <w:rsid w:val="00466659"/>
    <w:rsid w:val="004879E6"/>
    <w:rsid w:val="005A0608"/>
    <w:rsid w:val="006223A8"/>
    <w:rsid w:val="00663A5A"/>
    <w:rsid w:val="007578A4"/>
    <w:rsid w:val="0076098F"/>
    <w:rsid w:val="00770F29"/>
    <w:rsid w:val="007F4848"/>
    <w:rsid w:val="00841149"/>
    <w:rsid w:val="00883AC4"/>
    <w:rsid w:val="008B31DF"/>
    <w:rsid w:val="008D3E5B"/>
    <w:rsid w:val="00995EA4"/>
    <w:rsid w:val="0099788A"/>
    <w:rsid w:val="009B61FC"/>
    <w:rsid w:val="009F5BB1"/>
    <w:rsid w:val="00A17345"/>
    <w:rsid w:val="00A64F01"/>
    <w:rsid w:val="00AF3C39"/>
    <w:rsid w:val="00B15AC2"/>
    <w:rsid w:val="00BE6907"/>
    <w:rsid w:val="00C21F81"/>
    <w:rsid w:val="00CB681A"/>
    <w:rsid w:val="00CC316A"/>
    <w:rsid w:val="00CF0175"/>
    <w:rsid w:val="00CF7D66"/>
    <w:rsid w:val="00D451C4"/>
    <w:rsid w:val="00DC1440"/>
    <w:rsid w:val="00EC14EC"/>
    <w:rsid w:val="00F84A3B"/>
    <w:rsid w:val="00FB1241"/>
    <w:rsid w:val="00FD2347"/>
    <w:rsid w:val="00FE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3224"/>
  <w15:docId w15:val="{9F155F8A-A1F3-43F2-A54F-295B727B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3D12F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Cocchiarella</dc:creator>
  <cp:lastModifiedBy>Michelle Chandler</cp:lastModifiedBy>
  <cp:revision>4</cp:revision>
  <dcterms:created xsi:type="dcterms:W3CDTF">2023-10-11T02:41:00Z</dcterms:created>
  <dcterms:modified xsi:type="dcterms:W3CDTF">2023-10-11T03:08:00Z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fef94da975c31c33b96c2a759a5900e7ccfc2367f954e9f5b20a29845847c693</vt:lpwstr>
  </property>
</Properties>
</file>