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0B9B" w14:textId="2C7FD6CB" w:rsidR="00980C24" w:rsidRPr="00980C24" w:rsidRDefault="001167E3" w:rsidP="00980C24">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980C24">
        <w:rPr>
          <w:rFonts w:ascii="Calibri" w:eastAsia="Calibri" w:hAnsi="Calibri" w:cs="Calibri"/>
          <w:b/>
          <w:noProof/>
          <w:color w:val="000000"/>
          <w:sz w:val="22"/>
          <w:szCs w:val="22"/>
        </w:rPr>
        <w:drawing>
          <wp:anchor distT="0" distB="0" distL="114300" distR="114300" simplePos="0" relativeHeight="251658240" behindDoc="0" locked="0" layoutInCell="1" allowOverlap="1" wp14:anchorId="2EB320F4" wp14:editId="54202682">
            <wp:simplePos x="0" y="0"/>
            <wp:positionH relativeFrom="column">
              <wp:posOffset>22860</wp:posOffset>
            </wp:positionH>
            <wp:positionV relativeFrom="paragraph">
              <wp:posOffset>104</wp:posOffset>
            </wp:positionV>
            <wp:extent cx="2330450" cy="1311171"/>
            <wp:effectExtent l="0" t="0" r="0" b="3810"/>
            <wp:wrapSquare wrapText="bothSides"/>
            <wp:docPr id="1647563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7445" cy="1315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C89">
        <w:rPr>
          <w:rFonts w:ascii="Calibri" w:eastAsia="Calibri" w:hAnsi="Calibri" w:cs="Calibri"/>
          <w:b/>
          <w:color w:val="000000"/>
          <w:sz w:val="22"/>
          <w:szCs w:val="22"/>
        </w:rPr>
        <w:tab/>
      </w:r>
    </w:p>
    <w:p w14:paraId="1254AB38" w14:textId="36B09EC0" w:rsidR="007B00F0" w:rsidRDefault="00650C89" w:rsidP="001167E3">
      <w:pPr>
        <w:widowControl w:val="0"/>
        <w:pBdr>
          <w:top w:val="nil"/>
          <w:left w:val="nil"/>
          <w:bottom w:val="nil"/>
          <w:right w:val="nil"/>
          <w:between w:val="nil"/>
        </w:pBdr>
        <w:spacing w:line="276" w:lineRule="auto"/>
        <w:jc w:val="right"/>
        <w:rPr>
          <w:rFonts w:ascii="Arial" w:eastAsia="Arial" w:hAnsi="Arial" w:cs="Arial"/>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t xml:space="preserve">         </w:t>
      </w:r>
      <w:r>
        <w:rPr>
          <w:rFonts w:ascii="Arial" w:eastAsia="Arial" w:hAnsi="Arial" w:cs="Arial"/>
          <w:b/>
          <w:color w:val="000000"/>
          <w:sz w:val="22"/>
          <w:szCs w:val="22"/>
        </w:rPr>
        <w:t xml:space="preserve">For Immediate Release </w:t>
      </w:r>
    </w:p>
    <w:p w14:paraId="55395038" w14:textId="77777777" w:rsidR="007B00F0" w:rsidRDefault="00650C89" w:rsidP="007D6715">
      <w:pPr>
        <w:widowControl w:val="0"/>
        <w:pBdr>
          <w:top w:val="nil"/>
          <w:left w:val="nil"/>
          <w:bottom w:val="nil"/>
          <w:right w:val="nil"/>
          <w:between w:val="nil"/>
        </w:pBdr>
        <w:spacing w:line="276" w:lineRule="auto"/>
        <w:jc w:val="right"/>
        <w:rPr>
          <w:rFonts w:ascii="Arial" w:eastAsia="Arial" w:hAnsi="Arial" w:cs="Arial"/>
          <w:color w:val="000000"/>
          <w:sz w:val="22"/>
          <w:szCs w:val="22"/>
        </w:rPr>
      </w:pPr>
      <w:r>
        <w:rPr>
          <w:rFonts w:ascii="Arial" w:eastAsia="Arial" w:hAnsi="Arial" w:cs="Arial"/>
          <w:color w:val="000000"/>
          <w:sz w:val="22"/>
          <w:szCs w:val="22"/>
        </w:rPr>
        <w:t xml:space="preserve">Media Contact: </w:t>
      </w:r>
    </w:p>
    <w:p w14:paraId="12C75C1F" w14:textId="77777777" w:rsidR="007B00F0" w:rsidRDefault="00650C89" w:rsidP="007D6715">
      <w:pPr>
        <w:widowControl w:val="0"/>
        <w:pBdr>
          <w:top w:val="nil"/>
          <w:left w:val="nil"/>
          <w:bottom w:val="nil"/>
          <w:right w:val="nil"/>
          <w:between w:val="nil"/>
        </w:pBdr>
        <w:spacing w:line="276" w:lineRule="auto"/>
        <w:ind w:left="7200"/>
        <w:jc w:val="right"/>
        <w:rPr>
          <w:rFonts w:ascii="Arial" w:eastAsia="Arial" w:hAnsi="Arial" w:cs="Arial"/>
          <w:color w:val="000000"/>
          <w:sz w:val="22"/>
          <w:szCs w:val="22"/>
        </w:rPr>
      </w:pPr>
      <w:r>
        <w:rPr>
          <w:rFonts w:ascii="Arial" w:eastAsia="Arial" w:hAnsi="Arial" w:cs="Arial"/>
          <w:color w:val="000000"/>
          <w:sz w:val="22"/>
          <w:szCs w:val="22"/>
        </w:rPr>
        <w:t xml:space="preserve">Beth Cocchiarella </w:t>
      </w:r>
    </w:p>
    <w:p w14:paraId="0525DAB2" w14:textId="77777777" w:rsidR="007B00F0" w:rsidRDefault="00650C89" w:rsidP="007D6715">
      <w:pPr>
        <w:widowControl w:val="0"/>
        <w:pBdr>
          <w:top w:val="nil"/>
          <w:left w:val="nil"/>
          <w:bottom w:val="nil"/>
          <w:right w:val="nil"/>
          <w:between w:val="nil"/>
        </w:pBdr>
        <w:spacing w:line="276" w:lineRule="auto"/>
        <w:ind w:left="5760" w:firstLine="720"/>
        <w:jc w:val="right"/>
        <w:rPr>
          <w:rFonts w:ascii="Arial" w:eastAsia="Arial" w:hAnsi="Arial" w:cs="Arial"/>
          <w:color w:val="000000"/>
          <w:sz w:val="22"/>
          <w:szCs w:val="22"/>
        </w:rPr>
      </w:pPr>
      <w:r>
        <w:rPr>
          <w:rFonts w:ascii="Arial" w:eastAsia="Arial" w:hAnsi="Arial" w:cs="Arial"/>
          <w:color w:val="000000"/>
          <w:sz w:val="22"/>
          <w:szCs w:val="22"/>
        </w:rPr>
        <w:t xml:space="preserve">     321.277.9630 </w:t>
      </w:r>
    </w:p>
    <w:p w14:paraId="7B7456F3" w14:textId="77777777" w:rsidR="00DA6C41" w:rsidRPr="00DA6C41" w:rsidRDefault="00DA6C41" w:rsidP="00DA6C41">
      <w:pPr>
        <w:spacing w:after="160" w:line="259" w:lineRule="auto"/>
        <w:rPr>
          <w:rFonts w:ascii="Arial" w:eastAsia="Calibri" w:hAnsi="Arial" w:cs="Arial"/>
          <w:b/>
          <w:bCs/>
          <w:kern w:val="2"/>
          <w:sz w:val="22"/>
          <w:szCs w:val="22"/>
          <w14:ligatures w14:val="standardContextual"/>
        </w:rPr>
      </w:pPr>
      <w:bookmarkStart w:id="0" w:name="_jyne9ojotm8j" w:colFirst="0" w:colLast="0"/>
      <w:bookmarkEnd w:id="0"/>
    </w:p>
    <w:p w14:paraId="09DB4054"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r w:rsidRPr="009C6518">
        <w:rPr>
          <w:rFonts w:ascii="Arial" w:eastAsia="Calibri" w:hAnsi="Arial" w:cs="Arial"/>
          <w:b/>
          <w:bCs/>
          <w:kern w:val="2"/>
          <w:sz w:val="22"/>
          <w:szCs w:val="22"/>
          <w14:ligatures w14:val="standardContextual"/>
        </w:rPr>
        <w:t>SCHENKEL SHULTZ RECEIVES PRESTIGIOUS AWARDS FOR RECENT PROJECTS</w:t>
      </w:r>
    </w:p>
    <w:p w14:paraId="3B3F9E13"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p>
    <w:p w14:paraId="12A0044A"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r w:rsidRPr="009C6518">
        <w:rPr>
          <w:rFonts w:ascii="Arial" w:eastAsia="Calibri" w:hAnsi="Arial" w:cs="Arial"/>
          <w:b/>
          <w:bCs/>
          <w:kern w:val="2"/>
          <w:sz w:val="22"/>
          <w:szCs w:val="22"/>
          <w14:ligatures w14:val="standardContextual"/>
        </w:rPr>
        <w:t xml:space="preserve">Orlando, FL – November 21, 2024 – Schenkel Shultz, a Central Florida architectural and interior design studio, is honored to announce recent accolades that shine a spotlight on its growing influence in interiors and educational design. These prestigious recognitions reflect the firm’s expanded </w:t>
      </w:r>
      <w:proofErr w:type="gramStart"/>
      <w:r w:rsidRPr="009C6518">
        <w:rPr>
          <w:rFonts w:ascii="Arial" w:eastAsia="Calibri" w:hAnsi="Arial" w:cs="Arial"/>
          <w:b/>
          <w:bCs/>
          <w:kern w:val="2"/>
          <w:sz w:val="22"/>
          <w:szCs w:val="22"/>
          <w14:ligatures w14:val="standardContextual"/>
        </w:rPr>
        <w:t>offering</w:t>
      </w:r>
      <w:proofErr w:type="gramEnd"/>
      <w:r w:rsidRPr="009C6518">
        <w:rPr>
          <w:rFonts w:ascii="Arial" w:eastAsia="Calibri" w:hAnsi="Arial" w:cs="Arial"/>
          <w:b/>
          <w:bCs/>
          <w:kern w:val="2"/>
          <w:sz w:val="22"/>
          <w:szCs w:val="22"/>
          <w14:ligatures w14:val="standardContextual"/>
        </w:rPr>
        <w:t xml:space="preserve"> of in-house services and underscore its increasing impact across diverse sectors.</w:t>
      </w:r>
    </w:p>
    <w:p w14:paraId="1FD14601"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p>
    <w:p w14:paraId="3A7753E7"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r w:rsidRPr="009C6518">
        <w:rPr>
          <w:rFonts w:ascii="Arial" w:eastAsia="Calibri" w:hAnsi="Arial" w:cs="Arial"/>
          <w:b/>
          <w:bCs/>
          <w:kern w:val="2"/>
          <w:sz w:val="22"/>
          <w:szCs w:val="22"/>
          <w14:ligatures w14:val="standardContextual"/>
        </w:rPr>
        <w:t xml:space="preserve">Schenkel Shultz earned two top honors, celebrating its exceptional contributions to community and educational projects. The Edyth Bush Charitable Foundation received first place in the Community Impact category. Additionally, the Porter Family Center for Innovation and Academics at Lake Highland Preparatory School achieved first place in the Commercial Institution and Education category. </w:t>
      </w:r>
      <w:hyperlink r:id="rId7" w:history="1">
        <w:r w:rsidRPr="009C6518">
          <w:rPr>
            <w:rStyle w:val="Hyperlink"/>
            <w:rFonts w:ascii="Arial" w:eastAsia="Calibri" w:hAnsi="Arial" w:cs="Arial"/>
            <w:b/>
            <w:bCs/>
            <w:kern w:val="2"/>
            <w:sz w:val="22"/>
            <w:szCs w:val="22"/>
            <w14:ligatures w14:val="standardContextual"/>
          </w:rPr>
          <w:t>The American Society of Interior Designers</w:t>
        </w:r>
      </w:hyperlink>
      <w:r w:rsidRPr="009C6518">
        <w:rPr>
          <w:rFonts w:ascii="Arial" w:eastAsia="Calibri" w:hAnsi="Arial" w:cs="Arial"/>
          <w:b/>
          <w:bCs/>
          <w:kern w:val="2"/>
          <w:sz w:val="22"/>
          <w:szCs w:val="22"/>
          <w14:ligatures w14:val="standardContextual"/>
        </w:rPr>
        <w:t xml:space="preserve"> (ASID) is committed to elevating the interior design profession and its profound impact on the human experience. Partners Dave Tolbert, AIA, Michelle Chandler and Senior Interior Designer Kristen Trumpp came together alongside key stakeholders to celebrate these remarkable achievements at the awards gala at </w:t>
      </w:r>
      <w:proofErr w:type="spellStart"/>
      <w:r w:rsidRPr="009C6518">
        <w:rPr>
          <w:rFonts w:ascii="Arial" w:eastAsia="Calibri" w:hAnsi="Arial" w:cs="Arial"/>
          <w:b/>
          <w:bCs/>
          <w:kern w:val="2"/>
          <w:sz w:val="22"/>
          <w:szCs w:val="22"/>
          <w14:ligatures w14:val="standardContextual"/>
        </w:rPr>
        <w:t>Signia</w:t>
      </w:r>
      <w:proofErr w:type="spellEnd"/>
      <w:r w:rsidRPr="009C6518">
        <w:rPr>
          <w:rFonts w:ascii="Arial" w:eastAsia="Calibri" w:hAnsi="Arial" w:cs="Arial"/>
          <w:b/>
          <w:bCs/>
          <w:kern w:val="2"/>
          <w:sz w:val="22"/>
          <w:szCs w:val="22"/>
          <w14:ligatures w14:val="standardContextual"/>
        </w:rPr>
        <w:t xml:space="preserve"> by Hilton Bonnet Creek.</w:t>
      </w:r>
    </w:p>
    <w:p w14:paraId="0EDA9FF6"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p>
    <w:p w14:paraId="74374814"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r w:rsidRPr="009C6518">
        <w:rPr>
          <w:rFonts w:ascii="Arial" w:eastAsia="Calibri" w:hAnsi="Arial" w:cs="Arial"/>
          <w:b/>
          <w:bCs/>
          <w:kern w:val="2"/>
          <w:sz w:val="22"/>
          <w:szCs w:val="22"/>
          <w14:ligatures w14:val="standardContextual"/>
        </w:rPr>
        <w:t xml:space="preserve">In October, Schenkel Shultz was honored with a 2024 Outstanding Project award by </w:t>
      </w:r>
      <w:hyperlink r:id="rId8" w:history="1">
        <w:r w:rsidRPr="009C6518">
          <w:rPr>
            <w:rStyle w:val="Hyperlink"/>
            <w:rFonts w:ascii="Arial" w:eastAsia="Calibri" w:hAnsi="Arial" w:cs="Arial"/>
            <w:b/>
            <w:bCs/>
            <w:kern w:val="2"/>
            <w:sz w:val="22"/>
            <w:szCs w:val="22"/>
            <w14:ligatures w14:val="standardContextual"/>
          </w:rPr>
          <w:t>Learning By Design</w:t>
        </w:r>
      </w:hyperlink>
      <w:r w:rsidRPr="009C6518">
        <w:rPr>
          <w:rFonts w:ascii="Arial" w:eastAsia="Calibri" w:hAnsi="Arial" w:cs="Arial"/>
          <w:b/>
          <w:bCs/>
          <w:kern w:val="2"/>
          <w:sz w:val="22"/>
          <w:szCs w:val="22"/>
          <w14:ligatures w14:val="standardContextual"/>
        </w:rPr>
        <w:t>, the nation’s leading authority on academic design. The award recognizes learning environments that personify design, innovation and excellence. The Porter Family Center for Innovation and Academics at Lake Highland Preparatory School exemplifies this distinction. With its focus on student-centered learning, the new building empowers students to generate ideas, conduct experiments and explore new possibilities. Being featured in this esteemed publication is a testament to the firm’s commitment and excellence in the educational landscape. </w:t>
      </w:r>
    </w:p>
    <w:p w14:paraId="07D50B73"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p>
    <w:p w14:paraId="1324E8B6"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r w:rsidRPr="009C6518">
        <w:rPr>
          <w:rFonts w:ascii="Arial" w:eastAsia="Calibri" w:hAnsi="Arial" w:cs="Arial"/>
          <w:b/>
          <w:bCs/>
          <w:kern w:val="2"/>
          <w:sz w:val="22"/>
          <w:szCs w:val="22"/>
          <w14:ligatures w14:val="standardContextual"/>
        </w:rPr>
        <w:t xml:space="preserve">“We are truly honored to have our work on the Edyth Bush Charitable Foundation and Porter Family Center for Innovation and Academics recognized by such respected industry leaders,” said Ekta Desai, </w:t>
      </w:r>
      <w:proofErr w:type="gramStart"/>
      <w:r w:rsidRPr="009C6518">
        <w:rPr>
          <w:rFonts w:ascii="Arial" w:eastAsia="Calibri" w:hAnsi="Arial" w:cs="Arial"/>
          <w:b/>
          <w:bCs/>
          <w:kern w:val="2"/>
          <w:sz w:val="22"/>
          <w:szCs w:val="22"/>
          <w14:ligatures w14:val="standardContextual"/>
        </w:rPr>
        <w:t>AIA,  Design</w:t>
      </w:r>
      <w:proofErr w:type="gramEnd"/>
      <w:r w:rsidRPr="009C6518">
        <w:rPr>
          <w:rFonts w:ascii="Arial" w:eastAsia="Calibri" w:hAnsi="Arial" w:cs="Arial"/>
          <w:b/>
          <w:bCs/>
          <w:kern w:val="2"/>
          <w:sz w:val="22"/>
          <w:szCs w:val="22"/>
          <w14:ligatures w14:val="standardContextual"/>
        </w:rPr>
        <w:t xml:space="preserve"> Lead/Partner at Schenkel Shultz. “Our commitment to creating spaces that integrate functionality with innovation drives everything we do, and we’re incredibly proud of the impact these projects have made on the broader community.”</w:t>
      </w:r>
    </w:p>
    <w:p w14:paraId="0A004EDC"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p>
    <w:p w14:paraId="48DDFF00" w14:textId="77777777" w:rsidR="009C6518" w:rsidRPr="009C6518" w:rsidRDefault="009C6518" w:rsidP="009C6518">
      <w:pPr>
        <w:spacing w:after="160" w:line="259" w:lineRule="auto"/>
        <w:rPr>
          <w:rFonts w:ascii="Arial" w:eastAsia="Calibri" w:hAnsi="Arial" w:cs="Arial"/>
          <w:b/>
          <w:bCs/>
          <w:kern w:val="2"/>
          <w:sz w:val="22"/>
          <w:szCs w:val="22"/>
          <w14:ligatures w14:val="standardContextual"/>
        </w:rPr>
      </w:pPr>
      <w:r w:rsidRPr="009C6518">
        <w:rPr>
          <w:rFonts w:ascii="Arial" w:eastAsia="Calibri" w:hAnsi="Arial" w:cs="Arial"/>
          <w:b/>
          <w:bCs/>
          <w:kern w:val="2"/>
          <w:sz w:val="22"/>
          <w:szCs w:val="22"/>
          <w14:ligatures w14:val="standardContextual"/>
        </w:rPr>
        <w:t>About Schenkel Shultz Architecture</w:t>
      </w:r>
    </w:p>
    <w:p w14:paraId="5336AE4C" w14:textId="078C7BDE" w:rsidR="007B00F0" w:rsidRDefault="009C6518" w:rsidP="009C6518">
      <w:pPr>
        <w:spacing w:after="160" w:line="259" w:lineRule="auto"/>
        <w:rPr>
          <w:rFonts w:ascii="Arial" w:eastAsia="Arial" w:hAnsi="Arial" w:cs="Arial"/>
          <w:color w:val="000000"/>
          <w:sz w:val="22"/>
          <w:szCs w:val="22"/>
        </w:rPr>
      </w:pPr>
      <w:r w:rsidRPr="009C6518">
        <w:rPr>
          <w:rFonts w:ascii="Arial" w:eastAsia="Calibri" w:hAnsi="Arial" w:cs="Arial"/>
          <w:b/>
          <w:bCs/>
          <w:kern w:val="2"/>
          <w:sz w:val="22"/>
          <w:szCs w:val="22"/>
          <w14:ligatures w14:val="standardContextual"/>
        </w:rPr>
        <w:t>As a member of the Central Florida community for 40 years and headquartered in Downtown Orlando, Schenkel Shultz is committed to inspiring the community through impactful design. The architecture and interior design firm has built a legacy of success through a continued focus on design excellence that responds to the distinct needs of each client. Rooted in critical thinking, research, collaboration, and personal experiences, the firm is passionate about design and creating meaningful community partnerships.</w:t>
      </w:r>
    </w:p>
    <w:sectPr w:rsidR="007B00F0">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40B43" w14:textId="77777777" w:rsidR="004B1CF6" w:rsidRDefault="004B1CF6">
      <w:r>
        <w:separator/>
      </w:r>
    </w:p>
  </w:endnote>
  <w:endnote w:type="continuationSeparator" w:id="0">
    <w:p w14:paraId="721B4950" w14:textId="77777777" w:rsidR="004B1CF6" w:rsidRDefault="004B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Klee One"/>
    <w:panose1 w:val="02000503000000020004"/>
    <w:charset w:val="80"/>
    <w:family w:val="auto"/>
    <w:pitch w:val="variable"/>
    <w:sig w:usb0="E5002AFF" w:usb1="590F79DB" w:usb2="00000010" w:usb3="00000000" w:csb0="8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3D16" w14:textId="77777777" w:rsidR="007B00F0" w:rsidRDefault="00650C89">
    <w:pPr>
      <w:pBdr>
        <w:top w:val="nil"/>
        <w:left w:val="nil"/>
        <w:bottom w:val="nil"/>
        <w:right w:val="nil"/>
        <w:between w:val="nil"/>
      </w:pBdr>
      <w:tabs>
        <w:tab w:val="center" w:pos="4680"/>
        <w:tab w:val="right" w:pos="9360"/>
        <w:tab w:val="right" w:pos="93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A516A3">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CF426" w14:textId="77777777" w:rsidR="004B1CF6" w:rsidRDefault="004B1CF6">
      <w:r>
        <w:separator/>
      </w:r>
    </w:p>
  </w:footnote>
  <w:footnote w:type="continuationSeparator" w:id="0">
    <w:p w14:paraId="1C4B4B9F" w14:textId="77777777" w:rsidR="004B1CF6" w:rsidRDefault="004B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35A3" w14:textId="77777777" w:rsidR="007B00F0" w:rsidRDefault="007B00F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F0"/>
    <w:rsid w:val="000D730C"/>
    <w:rsid w:val="001167E3"/>
    <w:rsid w:val="001D5BFF"/>
    <w:rsid w:val="001D5D58"/>
    <w:rsid w:val="001E6708"/>
    <w:rsid w:val="00207C3D"/>
    <w:rsid w:val="00211812"/>
    <w:rsid w:val="00243249"/>
    <w:rsid w:val="00295AE2"/>
    <w:rsid w:val="002E43BF"/>
    <w:rsid w:val="003060F0"/>
    <w:rsid w:val="00355F6D"/>
    <w:rsid w:val="00366878"/>
    <w:rsid w:val="00375B1D"/>
    <w:rsid w:val="00395E91"/>
    <w:rsid w:val="003D1D2F"/>
    <w:rsid w:val="003F787B"/>
    <w:rsid w:val="00445849"/>
    <w:rsid w:val="00471C71"/>
    <w:rsid w:val="00484491"/>
    <w:rsid w:val="004B1CF6"/>
    <w:rsid w:val="004B29F1"/>
    <w:rsid w:val="00514F84"/>
    <w:rsid w:val="00520961"/>
    <w:rsid w:val="00541247"/>
    <w:rsid w:val="00555512"/>
    <w:rsid w:val="00584786"/>
    <w:rsid w:val="005A3867"/>
    <w:rsid w:val="005F7672"/>
    <w:rsid w:val="00615FB4"/>
    <w:rsid w:val="00623970"/>
    <w:rsid w:val="0064579C"/>
    <w:rsid w:val="00650C89"/>
    <w:rsid w:val="00655873"/>
    <w:rsid w:val="006B5E72"/>
    <w:rsid w:val="006D550E"/>
    <w:rsid w:val="006E5E41"/>
    <w:rsid w:val="0070166E"/>
    <w:rsid w:val="00732659"/>
    <w:rsid w:val="0076581B"/>
    <w:rsid w:val="00771D31"/>
    <w:rsid w:val="00772FA2"/>
    <w:rsid w:val="0078143D"/>
    <w:rsid w:val="007B00F0"/>
    <w:rsid w:val="007D6715"/>
    <w:rsid w:val="00813683"/>
    <w:rsid w:val="0083003E"/>
    <w:rsid w:val="00843CE0"/>
    <w:rsid w:val="00846CA6"/>
    <w:rsid w:val="008B7A50"/>
    <w:rsid w:val="008C1D73"/>
    <w:rsid w:val="008C5F77"/>
    <w:rsid w:val="008E4DEA"/>
    <w:rsid w:val="008F4ABF"/>
    <w:rsid w:val="009412F7"/>
    <w:rsid w:val="00977925"/>
    <w:rsid w:val="00980C24"/>
    <w:rsid w:val="00987C45"/>
    <w:rsid w:val="00993579"/>
    <w:rsid w:val="009B60A7"/>
    <w:rsid w:val="009C6518"/>
    <w:rsid w:val="00A24E2B"/>
    <w:rsid w:val="00A478BA"/>
    <w:rsid w:val="00A516A3"/>
    <w:rsid w:val="00A82A54"/>
    <w:rsid w:val="00AB6DE3"/>
    <w:rsid w:val="00BA392F"/>
    <w:rsid w:val="00BA6486"/>
    <w:rsid w:val="00BE1044"/>
    <w:rsid w:val="00BE7D8A"/>
    <w:rsid w:val="00BF69D4"/>
    <w:rsid w:val="00C06431"/>
    <w:rsid w:val="00C264C7"/>
    <w:rsid w:val="00C47A83"/>
    <w:rsid w:val="00C66AD7"/>
    <w:rsid w:val="00C97D24"/>
    <w:rsid w:val="00CB649B"/>
    <w:rsid w:val="00CD0E53"/>
    <w:rsid w:val="00CF5D84"/>
    <w:rsid w:val="00CF6268"/>
    <w:rsid w:val="00D442FC"/>
    <w:rsid w:val="00DA6C41"/>
    <w:rsid w:val="00DF39E2"/>
    <w:rsid w:val="00E07AF1"/>
    <w:rsid w:val="00EB678D"/>
    <w:rsid w:val="00EC6012"/>
    <w:rsid w:val="00EE4BC1"/>
    <w:rsid w:val="00EE67FC"/>
    <w:rsid w:val="00F3679B"/>
    <w:rsid w:val="00F45121"/>
    <w:rsid w:val="00F45A59"/>
    <w:rsid w:val="00FD5B71"/>
    <w:rsid w:val="00FD68D3"/>
    <w:rsid w:val="00FF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23C"/>
  <w15:docId w15:val="{5BE8E291-4430-4B02-B697-A2677D0F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84491"/>
    <w:rPr>
      <w:sz w:val="16"/>
      <w:szCs w:val="16"/>
    </w:rPr>
  </w:style>
  <w:style w:type="paragraph" w:styleId="CommentText">
    <w:name w:val="annotation text"/>
    <w:basedOn w:val="Normal"/>
    <w:link w:val="CommentTextChar"/>
    <w:uiPriority w:val="99"/>
    <w:unhideWhenUsed/>
    <w:rsid w:val="00484491"/>
    <w:rPr>
      <w:sz w:val="20"/>
      <w:szCs w:val="20"/>
    </w:rPr>
  </w:style>
  <w:style w:type="character" w:customStyle="1" w:styleId="CommentTextChar">
    <w:name w:val="Comment Text Char"/>
    <w:basedOn w:val="DefaultParagraphFont"/>
    <w:link w:val="CommentText"/>
    <w:uiPriority w:val="99"/>
    <w:rsid w:val="00484491"/>
    <w:rPr>
      <w:sz w:val="20"/>
      <w:szCs w:val="20"/>
    </w:rPr>
  </w:style>
  <w:style w:type="paragraph" w:styleId="CommentSubject">
    <w:name w:val="annotation subject"/>
    <w:basedOn w:val="CommentText"/>
    <w:next w:val="CommentText"/>
    <w:link w:val="CommentSubjectChar"/>
    <w:uiPriority w:val="99"/>
    <w:semiHidden/>
    <w:unhideWhenUsed/>
    <w:rsid w:val="00484491"/>
    <w:rPr>
      <w:b/>
      <w:bCs/>
    </w:rPr>
  </w:style>
  <w:style w:type="character" w:customStyle="1" w:styleId="CommentSubjectChar">
    <w:name w:val="Comment Subject Char"/>
    <w:basedOn w:val="CommentTextChar"/>
    <w:link w:val="CommentSubject"/>
    <w:uiPriority w:val="99"/>
    <w:semiHidden/>
    <w:rsid w:val="00484491"/>
    <w:rPr>
      <w:b/>
      <w:bCs/>
      <w:sz w:val="20"/>
      <w:szCs w:val="20"/>
    </w:rPr>
  </w:style>
  <w:style w:type="paragraph" w:styleId="NormalWeb">
    <w:name w:val="Normal (Web)"/>
    <w:basedOn w:val="Normal"/>
    <w:uiPriority w:val="99"/>
    <w:semiHidden/>
    <w:unhideWhenUsed/>
    <w:rsid w:val="00F45A59"/>
  </w:style>
  <w:style w:type="character" w:styleId="Hyperlink">
    <w:name w:val="Hyperlink"/>
    <w:basedOn w:val="DefaultParagraphFont"/>
    <w:uiPriority w:val="99"/>
    <w:unhideWhenUsed/>
    <w:rsid w:val="009C6518"/>
    <w:rPr>
      <w:color w:val="0000FF" w:themeColor="hyperlink"/>
      <w:u w:val="single"/>
    </w:rPr>
  </w:style>
  <w:style w:type="character" w:styleId="UnresolvedMention">
    <w:name w:val="Unresolved Mention"/>
    <w:basedOn w:val="DefaultParagraphFont"/>
    <w:uiPriority w:val="99"/>
    <w:semiHidden/>
    <w:unhideWhenUsed/>
    <w:rsid w:val="009C6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834213">
      <w:bodyDiv w:val="1"/>
      <w:marLeft w:val="0"/>
      <w:marRight w:val="0"/>
      <w:marTop w:val="0"/>
      <w:marBottom w:val="0"/>
      <w:divBdr>
        <w:top w:val="none" w:sz="0" w:space="0" w:color="auto"/>
        <w:left w:val="none" w:sz="0" w:space="0" w:color="auto"/>
        <w:bottom w:val="none" w:sz="0" w:space="0" w:color="auto"/>
        <w:right w:val="none" w:sz="0" w:space="0" w:color="auto"/>
      </w:divBdr>
    </w:div>
    <w:div w:id="883831448">
      <w:bodyDiv w:val="1"/>
      <w:marLeft w:val="0"/>
      <w:marRight w:val="0"/>
      <w:marTop w:val="0"/>
      <w:marBottom w:val="0"/>
      <w:divBdr>
        <w:top w:val="none" w:sz="0" w:space="0" w:color="auto"/>
        <w:left w:val="none" w:sz="0" w:space="0" w:color="auto"/>
        <w:bottom w:val="none" w:sz="0" w:space="0" w:color="auto"/>
        <w:right w:val="none" w:sz="0" w:space="0" w:color="auto"/>
      </w:divBdr>
    </w:div>
    <w:div w:id="1020548735">
      <w:bodyDiv w:val="1"/>
      <w:marLeft w:val="0"/>
      <w:marRight w:val="0"/>
      <w:marTop w:val="0"/>
      <w:marBottom w:val="0"/>
      <w:divBdr>
        <w:top w:val="none" w:sz="0" w:space="0" w:color="auto"/>
        <w:left w:val="none" w:sz="0" w:space="0" w:color="auto"/>
        <w:bottom w:val="none" w:sz="0" w:space="0" w:color="auto"/>
        <w:right w:val="none" w:sz="0" w:space="0" w:color="auto"/>
      </w:divBdr>
    </w:div>
    <w:div w:id="1321956668">
      <w:bodyDiv w:val="1"/>
      <w:marLeft w:val="0"/>
      <w:marRight w:val="0"/>
      <w:marTop w:val="0"/>
      <w:marBottom w:val="0"/>
      <w:divBdr>
        <w:top w:val="none" w:sz="0" w:space="0" w:color="auto"/>
        <w:left w:val="none" w:sz="0" w:space="0" w:color="auto"/>
        <w:bottom w:val="none" w:sz="0" w:space="0" w:color="auto"/>
        <w:right w:val="none" w:sz="0" w:space="0" w:color="auto"/>
      </w:divBdr>
    </w:div>
    <w:div w:id="1509366797">
      <w:bodyDiv w:val="1"/>
      <w:marLeft w:val="0"/>
      <w:marRight w:val="0"/>
      <w:marTop w:val="0"/>
      <w:marBottom w:val="0"/>
      <w:divBdr>
        <w:top w:val="none" w:sz="0" w:space="0" w:color="auto"/>
        <w:left w:val="none" w:sz="0" w:space="0" w:color="auto"/>
        <w:bottom w:val="none" w:sz="0" w:space="0" w:color="auto"/>
        <w:right w:val="none" w:sz="0" w:space="0" w:color="auto"/>
      </w:divBdr>
    </w:div>
    <w:div w:id="1753743831">
      <w:bodyDiv w:val="1"/>
      <w:marLeft w:val="0"/>
      <w:marRight w:val="0"/>
      <w:marTop w:val="0"/>
      <w:marBottom w:val="0"/>
      <w:divBdr>
        <w:top w:val="none" w:sz="0" w:space="0" w:color="auto"/>
        <w:left w:val="none" w:sz="0" w:space="0" w:color="auto"/>
        <w:bottom w:val="none" w:sz="0" w:space="0" w:color="auto"/>
        <w:right w:val="none" w:sz="0" w:space="0" w:color="auto"/>
      </w:divBdr>
    </w:div>
    <w:div w:id="200758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s.cisionone.cision.com/c/eJwszUFuwyAQheHTmB0RnoHBs2CRTa4REWaoSXDT2m5U9fSVq26_p6dfEkzFOzKaxogAzjE6M6eJUXIFFQmTeA-3WJUjlRsGCZXYtEQRq2fBor6U64gVvUNkHLzbmuijfdolt67rZilwrUyFvJXv-_3tdAymp3nfPwY8D3AZ4PIyi0rLdtWueVPbJP3B9R8GPCPFEc2aFtH-fNajVGZ9f2jf5q--_5zKczHbvqoux33UMaKEbEcMbH0FshNltQgFNDtmypN5JfgNAAD__4jzT1I" TargetMode="External"/><Relationship Id="rId3" Type="http://schemas.openxmlformats.org/officeDocument/2006/relationships/webSettings" Target="webSettings.xml"/><Relationship Id="rId7" Type="http://schemas.openxmlformats.org/officeDocument/2006/relationships/hyperlink" Target="http://us.cisionone.cision.com/c/eJwszU1uwyAQxfHTwA4LZjAfCxbZ5BoRYYaYBNetcZuqp69Sdft7evpTglCsdpKT8QigdUQtl2TLdb7mwDr4EDxSDo4BImmrnYGCsiXnsdpIWNiWcjFY0WrEiMLq0Ygf7UOtuXXeh3JzrDW64qyi7_v9Nr0G2dNyHO9D4EnAWcD5-XxOeTSatv0m4CxXppbVzp3zYNUo_cHlHwSe0HmDck8rcd-2-gqXhd8e3Mfy2Y-fqWyrHMfOvL7uho1HmrMyOEdlKzgVXGaFUICzjtHlIL8S_AYAAP__zVVTu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Cocchiarella</dc:creator>
  <cp:keywords/>
  <dc:description/>
  <cp:lastModifiedBy>Michele De loof</cp:lastModifiedBy>
  <cp:revision>2</cp:revision>
  <dcterms:created xsi:type="dcterms:W3CDTF">2024-12-12T20:39:00Z</dcterms:created>
  <dcterms:modified xsi:type="dcterms:W3CDTF">2024-12-12T20:39:00Z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31c193a30668fd403c66f80d848c2c538cab9710ee47f6bf4016b883e45a058a</vt:lpwstr>
  </property>
</Properties>
</file>